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261554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</w:t>
      </w:r>
      <w:r w:rsidR="00B53CF0">
        <w:rPr>
          <w:rFonts w:ascii="Verdana" w:hAnsi="Verdana"/>
          <w:b/>
          <w:sz w:val="22"/>
          <w:szCs w:val="22"/>
        </w:rPr>
        <w:t xml:space="preserve">KOMİSYONU </w:t>
      </w:r>
      <w:r w:rsidR="00B53CF0" w:rsidRPr="007C23FB">
        <w:rPr>
          <w:rFonts w:ascii="Verdana" w:hAnsi="Verdana"/>
          <w:b/>
          <w:sz w:val="22"/>
          <w:szCs w:val="22"/>
        </w:rPr>
        <w:t xml:space="preserve">TOPLANTI </w:t>
      </w:r>
      <w:r w:rsidR="00307189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6E08CA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6E08CA" w:rsidP="006E08CA">
      <w:pPr>
        <w:rPr>
          <w:b/>
        </w:rPr>
      </w:pPr>
      <w:bookmarkStart w:id="0" w:name="OLE_LINK3"/>
      <w:r>
        <w:rPr>
          <w:b/>
        </w:rPr>
        <w:t xml:space="preserve">      </w:t>
      </w:r>
      <w:r w:rsidR="00A72761">
        <w:rPr>
          <w:b/>
        </w:rPr>
        <w:t>2023</w:t>
      </w:r>
      <w:r w:rsidR="00C630CF">
        <w:rPr>
          <w:b/>
        </w:rPr>
        <w:t>/0</w:t>
      </w:r>
      <w:r w:rsidR="00A72761">
        <w:rPr>
          <w:b/>
        </w:rPr>
        <w:t>1</w:t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  <w:t xml:space="preserve">   </w:t>
      </w:r>
      <w:bookmarkEnd w:id="0"/>
      <w:r w:rsidR="00B53CF0" w:rsidRPr="00B66F61">
        <w:rPr>
          <w:b/>
        </w:rPr>
        <w:t xml:space="preserve">         </w:t>
      </w:r>
      <w:r w:rsidR="00B53CF0" w:rsidRPr="00B66F61">
        <w:rPr>
          <w:b/>
        </w:rPr>
        <w:tab/>
        <w:t xml:space="preserve">    </w:t>
      </w:r>
      <w:r w:rsidR="00B53CF0"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A72761">
        <w:rPr>
          <w:b/>
        </w:rPr>
        <w:t>19</w:t>
      </w:r>
      <w:r w:rsidR="00567271">
        <w:rPr>
          <w:b/>
        </w:rPr>
        <w:t>.</w:t>
      </w:r>
      <w:r w:rsidR="00A72761">
        <w:rPr>
          <w:b/>
        </w:rPr>
        <w:t>0</w:t>
      </w:r>
      <w:r w:rsidR="00307189">
        <w:rPr>
          <w:b/>
        </w:rPr>
        <w:t>1</w:t>
      </w:r>
      <w:r w:rsidR="00A72761">
        <w:rPr>
          <w:b/>
        </w:rPr>
        <w:t>.2023</w:t>
      </w:r>
    </w:p>
    <w:p w:rsidR="00307189" w:rsidRDefault="00307189" w:rsidP="006E08CA">
      <w:pPr>
        <w:rPr>
          <w:b/>
        </w:rPr>
      </w:pPr>
    </w:p>
    <w:p w:rsidR="00567271" w:rsidRPr="00726435" w:rsidRDefault="00567271" w:rsidP="00567271">
      <w:pPr>
        <w:shd w:val="clear" w:color="auto" w:fill="FFFFFF"/>
        <w:ind w:left="567" w:right="142"/>
      </w:pPr>
      <w:r w:rsidRPr="00726435">
        <w:t>Ü</w:t>
      </w:r>
      <w:r>
        <w:t xml:space="preserve">niversitemiz Bologna Eşgüdüm </w:t>
      </w:r>
      <w:r w:rsidRPr="00B53676">
        <w:t xml:space="preserve">Komisyonu </w:t>
      </w:r>
      <w:r w:rsidR="00A72761">
        <w:t>19</w:t>
      </w:r>
      <w:r>
        <w:t xml:space="preserve"> </w:t>
      </w:r>
      <w:r w:rsidR="00A72761">
        <w:t>Ocak 2023</w:t>
      </w:r>
      <w:r w:rsidRPr="00726435">
        <w:t xml:space="preserve"> </w:t>
      </w:r>
      <w:r w:rsidR="00A72761">
        <w:t>Perşembe</w:t>
      </w:r>
      <w:r>
        <w:t xml:space="preserve"> günü saat </w:t>
      </w:r>
      <w:proofErr w:type="gramStart"/>
      <w:r>
        <w:t>11:0</w:t>
      </w:r>
      <w:r w:rsidRPr="00726435">
        <w:t>0’da</w:t>
      </w:r>
      <w:proofErr w:type="gramEnd"/>
      <w:r w:rsidRPr="00726435">
        <w:t xml:space="preserve"> Rektör Yardımcısı Prof. Dr. </w:t>
      </w:r>
      <w:r>
        <w:t xml:space="preserve">Muhsin AKBAŞ’ </w:t>
      </w:r>
      <w:proofErr w:type="spellStart"/>
      <w:r>
        <w:t>ı</w:t>
      </w:r>
      <w:r w:rsidRPr="00726435">
        <w:t>n</w:t>
      </w:r>
      <w:proofErr w:type="spellEnd"/>
      <w:r w:rsidRPr="00726435">
        <w:t xml:space="preserve"> Başkanlığında Üniversitemiz </w:t>
      </w:r>
      <w:r>
        <w:t>Rektörlük Toplantı</w:t>
      </w:r>
      <w:r w:rsidRPr="00726435">
        <w:t xml:space="preserve"> Salonunda toplanmıştır. Gündem maddelerinin görüşülmesine geçildi. Komisyonda alınan kararlar aşağıdaki gibidir.</w:t>
      </w:r>
    </w:p>
    <w:p w:rsidR="00567271" w:rsidRDefault="00567271" w:rsidP="00307189">
      <w:pPr>
        <w:shd w:val="clear" w:color="auto" w:fill="FFFFFF"/>
        <w:ind w:left="567" w:right="142"/>
      </w:pPr>
    </w:p>
    <w:p w:rsidR="00307189" w:rsidRDefault="002324E5" w:rsidP="00567271">
      <w:pPr>
        <w:shd w:val="clear" w:color="auto" w:fill="FFFFFF"/>
        <w:ind w:right="142"/>
        <w:rPr>
          <w:b/>
        </w:rPr>
      </w:pPr>
      <w:r>
        <w:rPr>
          <w:b/>
        </w:rPr>
        <w:t xml:space="preserve">       GÜNDEM 1-</w:t>
      </w:r>
    </w:p>
    <w:p w:rsidR="002324E5" w:rsidRDefault="002324E5" w:rsidP="002324E5">
      <w:pPr>
        <w:spacing w:after="160" w:line="259" w:lineRule="auto"/>
      </w:pPr>
      <w:r>
        <w:rPr>
          <w:b/>
        </w:rPr>
        <w:t xml:space="preserve">      </w:t>
      </w:r>
      <w:r w:rsidRPr="002324E5">
        <w:rPr>
          <w:b/>
        </w:rPr>
        <w:t xml:space="preserve"> </w:t>
      </w:r>
      <w:r w:rsidRPr="002324E5">
        <w:t>2022-2023 Eğitim-Öğretim Yılı genel değerlendirilmesi,</w:t>
      </w:r>
    </w:p>
    <w:p w:rsidR="002324E5" w:rsidRDefault="002324E5" w:rsidP="002324E5">
      <w:pPr>
        <w:spacing w:after="160" w:line="259" w:lineRule="auto"/>
      </w:pPr>
      <w:r>
        <w:t xml:space="preserve">       </w:t>
      </w:r>
    </w:p>
    <w:p w:rsidR="002324E5" w:rsidRDefault="002324E5" w:rsidP="002324E5">
      <w:pPr>
        <w:spacing w:after="160" w:line="259" w:lineRule="auto"/>
        <w:rPr>
          <w:b/>
        </w:rPr>
      </w:pPr>
      <w:r>
        <w:t xml:space="preserve">        </w:t>
      </w:r>
      <w:r>
        <w:rPr>
          <w:b/>
        </w:rPr>
        <w:t>KARAR 1-</w:t>
      </w:r>
    </w:p>
    <w:p w:rsidR="005415D7" w:rsidRDefault="00A72761" w:rsidP="002324E5">
      <w:pPr>
        <w:spacing w:after="160" w:line="259" w:lineRule="auto"/>
        <w:ind w:left="426"/>
      </w:pPr>
      <w:r>
        <w:t xml:space="preserve">Üniversitemiz Bologna süreci ile ilgili toplantıda görüşülüp </w:t>
      </w:r>
      <w:proofErr w:type="spellStart"/>
      <w:r>
        <w:t>ÜBYS’de</w:t>
      </w:r>
      <w:proofErr w:type="spellEnd"/>
      <w:r>
        <w:t xml:space="preserve"> yapılması gerekenler Bilgi İşlem Daire Başkanlığına iletilmesine karar verildi.</w:t>
      </w:r>
    </w:p>
    <w:p w:rsidR="00A72761" w:rsidRPr="002324E5" w:rsidRDefault="00A72761" w:rsidP="002324E5">
      <w:pPr>
        <w:spacing w:after="160" w:line="259" w:lineRule="auto"/>
        <w:ind w:left="426"/>
      </w:pPr>
    </w:p>
    <w:p w:rsidR="00A72761" w:rsidRDefault="00A72761" w:rsidP="00A72761">
      <w:pPr>
        <w:shd w:val="clear" w:color="auto" w:fill="FFFFFF"/>
        <w:ind w:right="142"/>
        <w:rPr>
          <w:b/>
        </w:rPr>
      </w:pPr>
      <w:r>
        <w:rPr>
          <w:b/>
        </w:rPr>
        <w:t xml:space="preserve">       GÜNDEM 2</w:t>
      </w:r>
      <w:r>
        <w:rPr>
          <w:b/>
        </w:rPr>
        <w:t>-</w:t>
      </w:r>
    </w:p>
    <w:p w:rsidR="00A72761" w:rsidRDefault="00A72761" w:rsidP="00A72761">
      <w:pPr>
        <w:spacing w:after="160" w:line="259" w:lineRule="auto"/>
        <w:ind w:left="426"/>
      </w:pPr>
      <w:r w:rsidRPr="00A72761">
        <w:t>Yükseköğretim Kurulu Başkanlığına sunulmak üzere “2022</w:t>
      </w:r>
      <w:r>
        <w:t xml:space="preserve"> Yılı Bologna Eşgüdüm Süreci </w:t>
      </w:r>
      <w:r w:rsidRPr="00A72761">
        <w:t xml:space="preserve">Çalışmaları Gerekçeli Bilgilendirme </w:t>
      </w:r>
      <w:proofErr w:type="spellStart"/>
      <w:r w:rsidRPr="00A72761">
        <w:t>Raporu</w:t>
      </w:r>
      <w:r>
        <w:t>”nun</w:t>
      </w:r>
      <w:proofErr w:type="spellEnd"/>
      <w:r>
        <w:t xml:space="preserve"> görüşülmesi,</w:t>
      </w:r>
    </w:p>
    <w:p w:rsidR="00A72761" w:rsidRDefault="00A72761" w:rsidP="00A72761">
      <w:pPr>
        <w:spacing w:after="160" w:line="259" w:lineRule="auto"/>
      </w:pPr>
      <w:r>
        <w:t xml:space="preserve">       </w:t>
      </w:r>
    </w:p>
    <w:p w:rsidR="00A72761" w:rsidRDefault="00A72761" w:rsidP="00A72761">
      <w:pPr>
        <w:spacing w:after="160" w:line="259" w:lineRule="auto"/>
        <w:rPr>
          <w:b/>
        </w:rPr>
      </w:pPr>
      <w:r>
        <w:t xml:space="preserve">        </w:t>
      </w:r>
      <w:r>
        <w:rPr>
          <w:b/>
        </w:rPr>
        <w:t>KARAR 2</w:t>
      </w:r>
      <w:r>
        <w:rPr>
          <w:b/>
        </w:rPr>
        <w:t>-</w:t>
      </w:r>
    </w:p>
    <w:p w:rsidR="00A72761" w:rsidRPr="00430734" w:rsidRDefault="00A72761" w:rsidP="00A72761">
      <w:pPr>
        <w:pStyle w:val="ListeParagraf"/>
        <w:numPr>
          <w:ilvl w:val="0"/>
          <w:numId w:val="23"/>
        </w:numPr>
        <w:spacing w:after="160" w:line="259" w:lineRule="auto"/>
        <w:jc w:val="both"/>
        <w:rPr>
          <w:b/>
          <w:sz w:val="24"/>
        </w:rPr>
      </w:pPr>
      <w:r w:rsidRPr="00430734">
        <w:rPr>
          <w:b/>
          <w:sz w:val="24"/>
        </w:rPr>
        <w:t xml:space="preserve">BOLOGNA EŞGÜDÜM KOMİSYONU </w:t>
      </w:r>
      <w:r>
        <w:rPr>
          <w:b/>
          <w:sz w:val="24"/>
        </w:rPr>
        <w:t xml:space="preserve">2022 YILI TOPLANTI VE </w:t>
      </w:r>
      <w:r w:rsidRPr="00430734">
        <w:rPr>
          <w:b/>
          <w:sz w:val="24"/>
        </w:rPr>
        <w:t>KARARLARI</w:t>
      </w:r>
    </w:p>
    <w:p w:rsidR="00A72761" w:rsidRPr="004F206D" w:rsidRDefault="00A72761" w:rsidP="00A72761">
      <w:pPr>
        <w:pStyle w:val="ListeParagraf"/>
        <w:numPr>
          <w:ilvl w:val="0"/>
          <w:numId w:val="24"/>
        </w:numPr>
        <w:spacing w:after="160" w:line="259" w:lineRule="auto"/>
        <w:jc w:val="both"/>
        <w:rPr>
          <w:sz w:val="24"/>
        </w:rPr>
      </w:pPr>
      <w:r>
        <w:rPr>
          <w:sz w:val="24"/>
          <w:u w:val="single"/>
        </w:rPr>
        <w:t>17.01.2022 Tarihli Toplantı</w:t>
      </w:r>
    </w:p>
    <w:p w:rsidR="00A72761" w:rsidRDefault="00A72761" w:rsidP="00A72761">
      <w:pPr>
        <w:ind w:left="720"/>
      </w:pPr>
      <w:r w:rsidRPr="004F206D">
        <w:t>Toplantıda;</w:t>
      </w:r>
    </w:p>
    <w:p w:rsidR="00A72761" w:rsidRPr="00B912F5" w:rsidRDefault="00A72761" w:rsidP="00A72761">
      <w:pPr>
        <w:pStyle w:val="ListeParagraf"/>
        <w:numPr>
          <w:ilvl w:val="0"/>
          <w:numId w:val="26"/>
        </w:numPr>
        <w:spacing w:after="160" w:line="259" w:lineRule="auto"/>
        <w:jc w:val="both"/>
        <w:rPr>
          <w:sz w:val="24"/>
        </w:rPr>
      </w:pPr>
      <w:r w:rsidRPr="00B912F5">
        <w:rPr>
          <w:sz w:val="24"/>
        </w:rPr>
        <w:t xml:space="preserve">“İzmir Kâtip Çelebi Üniversitesi Bologna Eşgüdüm Komisyonu Yönergesi Taslağı” görüşülmüş ve Hukuk Müşavirliğine danışılarak ilgili kurullara sunulmasına karar verilmiştir. Yönerge için Bkz. </w:t>
      </w:r>
      <w:r w:rsidRPr="00B912F5">
        <w:rPr>
          <w:i/>
          <w:color w:val="0070C0"/>
          <w:sz w:val="24"/>
          <w:u w:val="single"/>
        </w:rPr>
        <w:t>https://kms.kaysis.gov.tr/Home/Goster/176885</w:t>
      </w:r>
    </w:p>
    <w:p w:rsidR="00A72761" w:rsidRPr="00B912F5" w:rsidRDefault="00A72761" w:rsidP="00A72761">
      <w:pPr>
        <w:pStyle w:val="ListeParagraf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B912F5">
        <w:rPr>
          <w:sz w:val="24"/>
          <w:szCs w:val="24"/>
        </w:rPr>
        <w:t>Yükseköğretim Kurulu Başkanlığına sunulmak üzere “202</w:t>
      </w:r>
      <w:r>
        <w:rPr>
          <w:sz w:val="24"/>
          <w:szCs w:val="24"/>
        </w:rPr>
        <w:t>1</w:t>
      </w:r>
      <w:r w:rsidRPr="00B912F5">
        <w:rPr>
          <w:sz w:val="24"/>
          <w:szCs w:val="24"/>
        </w:rPr>
        <w:t xml:space="preserve"> Yılı Bologna Eşgüdüm Süreci Çalışmaları Gerekçeli Bilgilendirme Raporu” </w:t>
      </w:r>
      <w:proofErr w:type="spellStart"/>
      <w:r w:rsidRPr="00B912F5">
        <w:rPr>
          <w:sz w:val="24"/>
          <w:szCs w:val="24"/>
        </w:rPr>
        <w:t>nun</w:t>
      </w:r>
      <w:proofErr w:type="spellEnd"/>
      <w:r w:rsidRPr="00B912F5">
        <w:rPr>
          <w:sz w:val="24"/>
          <w:szCs w:val="24"/>
        </w:rPr>
        <w:t xml:space="preserve"> olduğu gibi Yükseköğretim Kurulu Başkanlığına sunulmasına karar verilmiştir.</w:t>
      </w:r>
    </w:p>
    <w:p w:rsidR="00A72761" w:rsidRPr="00B912F5" w:rsidRDefault="00A72761" w:rsidP="00A72761">
      <w:pPr>
        <w:pStyle w:val="ListeParagraf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B912F5">
        <w:rPr>
          <w:sz w:val="24"/>
          <w:szCs w:val="24"/>
        </w:rPr>
        <w:t>Üniversitemiz Lisans ve Lisansüstü programlarında bulunan derslerden İngilizce dilinde verilebilecek derslerin belirlenerek programlar altında “</w:t>
      </w:r>
      <w:proofErr w:type="spellStart"/>
      <w:r w:rsidRPr="00B912F5">
        <w:rPr>
          <w:sz w:val="24"/>
          <w:szCs w:val="24"/>
        </w:rPr>
        <w:t>Erasmus</w:t>
      </w:r>
      <w:proofErr w:type="spellEnd"/>
      <w:r w:rsidRPr="00B912F5">
        <w:rPr>
          <w:sz w:val="24"/>
          <w:szCs w:val="24"/>
        </w:rPr>
        <w:t xml:space="preserve"> Ders Havuzu” oluşturulmasına ilişkin çalışmalara başlanmasının </w:t>
      </w:r>
      <w:proofErr w:type="spellStart"/>
      <w:r w:rsidRPr="00B912F5">
        <w:rPr>
          <w:sz w:val="24"/>
          <w:szCs w:val="24"/>
        </w:rPr>
        <w:t>Erasmus</w:t>
      </w:r>
      <w:proofErr w:type="spellEnd"/>
      <w:r w:rsidRPr="00B912F5">
        <w:rPr>
          <w:sz w:val="24"/>
          <w:szCs w:val="24"/>
        </w:rPr>
        <w:t xml:space="preserve"> tanıtımı için geliştirici olduğu vurgulanmış ve söz konusu çalışmalar tamamlandığında ilgili kurullara sunulmasına karar verilmiştir.</w:t>
      </w:r>
    </w:p>
    <w:p w:rsidR="00A72761" w:rsidRPr="00B912F5" w:rsidRDefault="00A72761" w:rsidP="00A72761">
      <w:pPr>
        <w:pStyle w:val="ListeParagraf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B912F5">
        <w:rPr>
          <w:sz w:val="24"/>
          <w:szCs w:val="24"/>
        </w:rPr>
        <w:t>Bologna Süreci kapsamında Nisan ayının sonuna kadar tüm programların ders içeriklerinin tamamlanması üzerine vurgu yapılmıştır.</w:t>
      </w:r>
    </w:p>
    <w:p w:rsidR="00A72761" w:rsidRPr="00B912F5" w:rsidRDefault="00A72761" w:rsidP="00A72761">
      <w:pPr>
        <w:pStyle w:val="ListeParagraf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B912F5">
        <w:rPr>
          <w:sz w:val="24"/>
          <w:szCs w:val="24"/>
        </w:rPr>
        <w:t xml:space="preserve">Ders içerikleri tanımlanırken Üniversite Bilgi Yönetim Sisteminde çoklu sekme alanlarına Word programından </w:t>
      </w:r>
      <w:proofErr w:type="gramStart"/>
      <w:r w:rsidRPr="00B912F5">
        <w:rPr>
          <w:sz w:val="24"/>
          <w:szCs w:val="24"/>
        </w:rPr>
        <w:t>Kopyala</w:t>
      </w:r>
      <w:proofErr w:type="gramEnd"/>
      <w:r w:rsidRPr="00B912F5">
        <w:rPr>
          <w:sz w:val="24"/>
          <w:szCs w:val="24"/>
        </w:rPr>
        <w:t>/Yapıştır yapılabilmesi için kolaylık sağlayacak bir geliştirme yapılması gerektiğine karar verilmiştir.</w:t>
      </w:r>
    </w:p>
    <w:p w:rsidR="00A72761" w:rsidRPr="00F34720" w:rsidRDefault="00A72761" w:rsidP="00A72761">
      <w:pPr>
        <w:pStyle w:val="ListeParagraf"/>
        <w:ind w:left="1080"/>
        <w:jc w:val="both"/>
        <w:rPr>
          <w:sz w:val="24"/>
          <w:szCs w:val="24"/>
        </w:rPr>
      </w:pPr>
    </w:p>
    <w:p w:rsidR="00A72761" w:rsidRDefault="00A72761" w:rsidP="00A72761">
      <w:pPr>
        <w:pStyle w:val="ListeParagraf"/>
        <w:numPr>
          <w:ilvl w:val="0"/>
          <w:numId w:val="24"/>
        </w:numPr>
        <w:spacing w:after="1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27.12</w:t>
      </w:r>
      <w:r w:rsidRPr="00D9119C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22</w:t>
      </w:r>
      <w:r w:rsidRPr="00D9119C">
        <w:rPr>
          <w:sz w:val="24"/>
          <w:szCs w:val="24"/>
          <w:u w:val="single"/>
        </w:rPr>
        <w:t xml:space="preserve"> Tarihli Toplantı</w:t>
      </w:r>
    </w:p>
    <w:p w:rsidR="00A72761" w:rsidRPr="00A72761" w:rsidRDefault="00A72761" w:rsidP="00A72761">
      <w:pPr>
        <w:ind w:left="720"/>
      </w:pPr>
      <w:r w:rsidRPr="00A72761">
        <w:t>Toplantıda;</w:t>
      </w:r>
    </w:p>
    <w:p w:rsidR="00A72761" w:rsidRPr="00A72761" w:rsidRDefault="00A72761" w:rsidP="00A72761">
      <w:pPr>
        <w:pStyle w:val="ListeParagraf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A72761">
        <w:rPr>
          <w:sz w:val="24"/>
          <w:szCs w:val="24"/>
        </w:rPr>
        <w:t xml:space="preserve">2022-2023 Eğitim-Öğretim Yılı ders tanım ve içeriklerinin 19 Ocak 2023 tarihine kadar girilmesine karar verilmiştir. </w:t>
      </w:r>
    </w:p>
    <w:p w:rsidR="00A72761" w:rsidRPr="00A72761" w:rsidRDefault="00A72761" w:rsidP="00A72761">
      <w:pPr>
        <w:pStyle w:val="ListeParagraf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A72761">
        <w:rPr>
          <w:sz w:val="24"/>
          <w:szCs w:val="24"/>
        </w:rPr>
        <w:t xml:space="preserve">Her dönem sonunda uygulanan öğrenci ders değerlendirme ve öğretim elemanı geri bildirim anketlerinin yüz yüze ve uzaktan öğretim yoluyla verilen dersler için ayrı ayrı uygulanmasına karar verilmiştir. </w:t>
      </w:r>
    </w:p>
    <w:p w:rsidR="00A72761" w:rsidRPr="00A72761" w:rsidRDefault="00A72761" w:rsidP="00A72761">
      <w:pPr>
        <w:pStyle w:val="ListeParagraf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A72761">
        <w:rPr>
          <w:sz w:val="24"/>
          <w:szCs w:val="24"/>
        </w:rPr>
        <w:t xml:space="preserve">Öğrenci Konseyi Başkanlığından öğrencilerin anketlere katılımıyla ilgili 19 Ocak 2023 tarihine kadar rapor hazırlaması istenmiştir. </w:t>
      </w:r>
    </w:p>
    <w:p w:rsidR="00A72761" w:rsidRPr="006968ED" w:rsidRDefault="00A72761" w:rsidP="00A72761">
      <w:pPr>
        <w:spacing w:line="276" w:lineRule="auto"/>
      </w:pPr>
    </w:p>
    <w:p w:rsidR="00A72761" w:rsidRDefault="00A72761" w:rsidP="00A72761"/>
    <w:p w:rsidR="00A72761" w:rsidRPr="001A33F5" w:rsidRDefault="00A72761" w:rsidP="00A72761">
      <w:pPr>
        <w:pStyle w:val="ListeParagraf"/>
        <w:numPr>
          <w:ilvl w:val="0"/>
          <w:numId w:val="23"/>
        </w:numPr>
        <w:spacing w:after="160" w:line="259" w:lineRule="auto"/>
        <w:jc w:val="both"/>
        <w:rPr>
          <w:b/>
          <w:sz w:val="24"/>
        </w:rPr>
      </w:pPr>
      <w:r w:rsidRPr="001A33F5">
        <w:rPr>
          <w:b/>
          <w:sz w:val="24"/>
        </w:rPr>
        <w:t>WEB SAYFASI (</w:t>
      </w:r>
      <w:hyperlink r:id="rId8" w:history="1">
        <w:r w:rsidRPr="001A33F5">
          <w:rPr>
            <w:rStyle w:val="Kpr"/>
            <w:b/>
            <w:sz w:val="24"/>
          </w:rPr>
          <w:t>http://bologna.ikc.edu.tr/</w:t>
        </w:r>
      </w:hyperlink>
      <w:r w:rsidRPr="001A33F5">
        <w:rPr>
          <w:b/>
          <w:sz w:val="24"/>
        </w:rPr>
        <w:t>)</w:t>
      </w:r>
    </w:p>
    <w:p w:rsidR="00A72761" w:rsidRDefault="00A72761" w:rsidP="00A72761">
      <w:r>
        <w:t>Üniversitemiz Bologna Eşgüdüm Koordinatörlüğü birimine ait olan bologna.ikc.edu.tr adresli oluşturan web sayfası aktif olarak kullanılmaktadır.</w:t>
      </w:r>
    </w:p>
    <w:p w:rsidR="00A72761" w:rsidRPr="00877A96" w:rsidRDefault="00A72761" w:rsidP="00A72761">
      <w:pPr>
        <w:shd w:val="clear" w:color="auto" w:fill="FFFFFF"/>
        <w:spacing w:after="150"/>
        <w:rPr>
          <w:rFonts w:ascii="Arial" w:hAnsi="Arial" w:cs="Arial"/>
          <w:color w:val="4B4B4B"/>
        </w:rPr>
      </w:pPr>
    </w:p>
    <w:p w:rsidR="00A72761" w:rsidRDefault="00A72761" w:rsidP="00A72761">
      <w:pPr>
        <w:pStyle w:val="NormalWeb"/>
        <w:shd w:val="clear" w:color="auto" w:fill="FFFFFF"/>
        <w:spacing w:before="0" w:beforeAutospacing="0" w:after="0" w:afterAutospacing="0"/>
        <w:rPr>
          <w:color w:val="232323"/>
          <w:bdr w:val="none" w:sz="0" w:space="0" w:color="auto" w:frame="1"/>
        </w:rPr>
      </w:pPr>
    </w:p>
    <w:p w:rsidR="00A72761" w:rsidRPr="007E6EFC" w:rsidRDefault="00A72761" w:rsidP="00A7276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color w:val="232323"/>
          <w:bdr w:val="none" w:sz="0" w:space="0" w:color="auto" w:frame="1"/>
        </w:rPr>
      </w:pPr>
      <w:r w:rsidRPr="007E6EFC">
        <w:rPr>
          <w:b/>
          <w:color w:val="232323"/>
          <w:bdr w:val="none" w:sz="0" w:space="0" w:color="auto" w:frame="1"/>
        </w:rPr>
        <w:t>SONUÇ</w:t>
      </w:r>
    </w:p>
    <w:p w:rsidR="00A72761" w:rsidRDefault="00A72761" w:rsidP="00A7276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32323"/>
          <w:bdr w:val="none" w:sz="0" w:space="0" w:color="auto" w:frame="1"/>
        </w:rPr>
      </w:pPr>
    </w:p>
    <w:p w:rsidR="00D31766" w:rsidRDefault="00A72761" w:rsidP="00A72761">
      <w:pPr>
        <w:autoSpaceDE w:val="0"/>
        <w:autoSpaceDN w:val="0"/>
        <w:adjustRightInd w:val="0"/>
        <w:ind w:left="840"/>
        <w:rPr>
          <w:rFonts w:eastAsiaTheme="minorHAnsi"/>
        </w:rPr>
      </w:pPr>
      <w:r>
        <w:rPr>
          <w:color w:val="232323"/>
        </w:rPr>
        <w:t>Üniversitemiz Bologna Eşgüdüm Komisyonu, Başkan ve üyelerince azami katılım sağlanarak ve düzenli bir şekilde toplantılarını yapmaktadır. Alınan kararlar doğrultusunda birimlerin Bologna Sürecine uyumu sağlanmaktadır. Yükseköğretim Kurulu Başkanlığının gündemi takip edilmektedir.</w:t>
      </w: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1282A">
      <w:pPr>
        <w:autoSpaceDE w:val="0"/>
        <w:autoSpaceDN w:val="0"/>
        <w:adjustRightInd w:val="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D31766">
      <w:pPr>
        <w:rPr>
          <w:b/>
        </w:rPr>
      </w:pPr>
      <w:r>
        <w:rPr>
          <w:b/>
          <w:u w:val="single"/>
        </w:rPr>
        <w:lastRenderedPageBreak/>
        <w:t>TOPLANTI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  <w:u w:val="single"/>
        </w:rPr>
        <w:t>TOPLANTI TARİHİ:</w:t>
      </w:r>
    </w:p>
    <w:p w:rsidR="00D31766" w:rsidRDefault="00A72761" w:rsidP="00D31766">
      <w:pPr>
        <w:rPr>
          <w:b/>
        </w:rPr>
      </w:pPr>
      <w:r>
        <w:rPr>
          <w:b/>
        </w:rPr>
        <w:t xml:space="preserve">       2023/01</w:t>
      </w:r>
      <w:r w:rsidR="00D31766">
        <w:rPr>
          <w:b/>
        </w:rPr>
        <w:t xml:space="preserve">     </w:t>
      </w:r>
      <w:r w:rsidR="00D31766">
        <w:rPr>
          <w:b/>
        </w:rPr>
        <w:tab/>
        <w:t xml:space="preserve">    </w:t>
      </w:r>
      <w:r w:rsidR="00D31766">
        <w:rPr>
          <w:b/>
        </w:rPr>
        <w:tab/>
        <w:t xml:space="preserve">   </w:t>
      </w:r>
      <w:r w:rsidR="00D31766">
        <w:rPr>
          <w:b/>
        </w:rPr>
        <w:tab/>
        <w:t xml:space="preserve">              </w:t>
      </w:r>
      <w:r w:rsidR="00D31766">
        <w:rPr>
          <w:b/>
        </w:rPr>
        <w:tab/>
        <w:t xml:space="preserve">      </w:t>
      </w:r>
      <w:r w:rsidR="00D31766">
        <w:rPr>
          <w:b/>
        </w:rPr>
        <w:tab/>
      </w:r>
      <w:r w:rsidR="00D31766">
        <w:rPr>
          <w:b/>
        </w:rPr>
        <w:tab/>
        <w:t xml:space="preserve">               </w:t>
      </w:r>
      <w:r>
        <w:rPr>
          <w:b/>
        </w:rPr>
        <w:t>19</w:t>
      </w:r>
      <w:r w:rsidR="00AD52D8">
        <w:rPr>
          <w:b/>
        </w:rPr>
        <w:t>.</w:t>
      </w:r>
      <w:r>
        <w:rPr>
          <w:b/>
        </w:rPr>
        <w:t>01</w:t>
      </w:r>
      <w:r w:rsidR="00D31766">
        <w:rPr>
          <w:b/>
        </w:rPr>
        <w:t>.2022</w:t>
      </w: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Pr="0021282A" w:rsidRDefault="00D31766" w:rsidP="00D31766">
      <w:pPr>
        <w:jc w:val="center"/>
        <w:rPr>
          <w:b/>
          <w:color w:val="000000" w:themeColor="text1"/>
        </w:rPr>
      </w:pPr>
      <w:r w:rsidRPr="0021282A">
        <w:rPr>
          <w:b/>
          <w:color w:val="000000" w:themeColor="text1"/>
        </w:rPr>
        <w:t>REKTÖR YARDIMCISI</w:t>
      </w:r>
    </w:p>
    <w:p w:rsidR="00D31766" w:rsidRPr="0021282A" w:rsidRDefault="00D31766" w:rsidP="00D31766">
      <w:pPr>
        <w:jc w:val="center"/>
        <w:rPr>
          <w:color w:val="000000" w:themeColor="text1"/>
        </w:rPr>
      </w:pPr>
      <w:r w:rsidRPr="0021282A">
        <w:rPr>
          <w:color w:val="000000" w:themeColor="text1"/>
        </w:rPr>
        <w:t xml:space="preserve">Prof. Dr. </w:t>
      </w:r>
      <w:r w:rsidR="00AD52D8" w:rsidRPr="0021282A">
        <w:rPr>
          <w:color w:val="000000" w:themeColor="text1"/>
        </w:rPr>
        <w:t>Muhsin AKBAŞ</w:t>
      </w:r>
    </w:p>
    <w:p w:rsidR="00D31766" w:rsidRPr="0021282A" w:rsidRDefault="00D31766" w:rsidP="00D31766">
      <w:pPr>
        <w:jc w:val="center"/>
        <w:rPr>
          <w:color w:val="000000" w:themeColor="text1"/>
          <w:sz w:val="22"/>
        </w:rPr>
      </w:pPr>
      <w:r w:rsidRPr="0021282A">
        <w:rPr>
          <w:color w:val="000000" w:themeColor="text1"/>
          <w:sz w:val="22"/>
        </w:rPr>
        <w:t xml:space="preserve"> </w:t>
      </w:r>
    </w:p>
    <w:p w:rsidR="00D31766" w:rsidRPr="0021282A" w:rsidRDefault="00D31766" w:rsidP="00D31766">
      <w:pPr>
        <w:jc w:val="center"/>
        <w:rPr>
          <w:color w:val="000000" w:themeColor="text1"/>
          <w:sz w:val="22"/>
        </w:rPr>
      </w:pP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rPr>
          <w:b/>
          <w:color w:val="000000" w:themeColor="text1"/>
        </w:rPr>
        <w:t xml:space="preserve">SANAT VE TASARIM FAKÜLTESİ                  </w:t>
      </w:r>
      <w:r w:rsidRPr="0021282A">
        <w:rPr>
          <w:b/>
        </w:rPr>
        <w:t>TURİZM FAKÜLTESİ</w:t>
      </w:r>
      <w:r w:rsidRPr="0021282A">
        <w:rPr>
          <w:b/>
          <w:color w:val="000000" w:themeColor="text1"/>
        </w:rPr>
        <w:t xml:space="preserve">                                      </w:t>
      </w: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t xml:space="preserve">Dr. </w:t>
      </w:r>
      <w:proofErr w:type="spellStart"/>
      <w:r w:rsidRPr="0021282A">
        <w:t>Öğr</w:t>
      </w:r>
      <w:proofErr w:type="spellEnd"/>
      <w:r w:rsidRPr="0021282A">
        <w:t xml:space="preserve">. Üyesi </w:t>
      </w:r>
      <w:r w:rsidR="00CA43FA" w:rsidRPr="0021282A">
        <w:t xml:space="preserve">Cem ÇIRAK    </w:t>
      </w:r>
      <w:r w:rsidRPr="0021282A">
        <w:t xml:space="preserve">          </w:t>
      </w:r>
      <w:r w:rsidR="00AD52D8" w:rsidRPr="0021282A">
        <w:t xml:space="preserve">                       </w:t>
      </w:r>
      <w:proofErr w:type="spellStart"/>
      <w:r w:rsidR="00AD52D8" w:rsidRPr="0021282A">
        <w:t>Doç.Dr</w:t>
      </w:r>
      <w:proofErr w:type="spellEnd"/>
      <w:r w:rsidR="00AD52D8" w:rsidRPr="0021282A">
        <w:t>. Volkan ALTINTAŞ</w:t>
      </w:r>
      <w:r w:rsidRPr="0021282A">
        <w:rPr>
          <w:b/>
        </w:rPr>
        <w:tab/>
      </w:r>
    </w:p>
    <w:p w:rsidR="00D31766" w:rsidRPr="0021282A" w:rsidRDefault="00D31766" w:rsidP="00D31766">
      <w:pPr>
        <w:jc w:val="left"/>
        <w:rPr>
          <w:b/>
          <w:color w:val="000000" w:themeColor="text1"/>
        </w:rPr>
      </w:pP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rPr>
          <w:b/>
          <w:color w:val="000000" w:themeColor="text1"/>
        </w:rPr>
        <w:t xml:space="preserve">           </w:t>
      </w:r>
      <w:r w:rsidRPr="0021282A">
        <w:rPr>
          <w:color w:val="000000" w:themeColor="text1"/>
          <w:sz w:val="22"/>
        </w:rPr>
        <w:t xml:space="preserve">       </w:t>
      </w:r>
    </w:p>
    <w:p w:rsidR="00D31766" w:rsidRPr="0021282A" w:rsidRDefault="00D31766" w:rsidP="00D31766">
      <w:pPr>
        <w:rPr>
          <w:b/>
        </w:rPr>
      </w:pPr>
      <w:r w:rsidRPr="0021282A">
        <w:rPr>
          <w:b/>
        </w:rPr>
        <w:t>TIP FAKÜLTESİ/BOLOGNA KOORDİN.         SAĞLIK BİLİMLERİ FAKÜLTESİ</w:t>
      </w:r>
    </w:p>
    <w:p w:rsidR="00D31766" w:rsidRDefault="00AD52D8" w:rsidP="00D31766">
      <w:r w:rsidRPr="0021282A">
        <w:t xml:space="preserve">Doç. Dr. </w:t>
      </w:r>
      <w:r w:rsidR="00D31766" w:rsidRPr="0021282A">
        <w:t xml:space="preserve">Funda TENGİZ           </w:t>
      </w:r>
      <w:r w:rsidR="00D31766" w:rsidRPr="0021282A">
        <w:rPr>
          <w:b/>
        </w:rPr>
        <w:t xml:space="preserve">                     </w:t>
      </w:r>
      <w:r w:rsidRPr="0021282A">
        <w:rPr>
          <w:b/>
        </w:rPr>
        <w:t xml:space="preserve">          </w:t>
      </w:r>
      <w:r w:rsidR="00D31766" w:rsidRPr="0021282A">
        <w:t xml:space="preserve">Doç. Dr. </w:t>
      </w:r>
      <w:r w:rsidRPr="0021282A">
        <w:t>İlknur NAZ GÜRŞAN</w:t>
      </w:r>
    </w:p>
    <w:p w:rsidR="00D31766" w:rsidRDefault="00D31766" w:rsidP="00D31766"/>
    <w:p w:rsidR="00D31766" w:rsidRDefault="00D31766" w:rsidP="00D31766"/>
    <w:p w:rsidR="00D31766" w:rsidRDefault="00D31766" w:rsidP="00D31766">
      <w:proofErr w:type="gramStart"/>
      <w:r>
        <w:rPr>
          <w:b/>
        </w:rPr>
        <w:t>DİŞ HEKİMLİĞİ FAK.</w:t>
      </w:r>
      <w:r>
        <w:t xml:space="preserve">                                         </w:t>
      </w:r>
      <w:proofErr w:type="gramEnd"/>
      <w:r>
        <w:rPr>
          <w:b/>
        </w:rPr>
        <w:t>ECZACILIK FAKÜLTESİ</w:t>
      </w:r>
    </w:p>
    <w:p w:rsidR="00D31766" w:rsidRDefault="00D31766" w:rsidP="00D31766">
      <w:r>
        <w:t xml:space="preserve">Prof. Dr. </w:t>
      </w:r>
      <w:r w:rsidR="00960E65">
        <w:t>Abdullah Seçkin ERTUĞRUL</w:t>
      </w:r>
      <w:bookmarkStart w:id="1" w:name="_GoBack"/>
      <w:bookmarkEnd w:id="1"/>
      <w:r>
        <w:t xml:space="preserve">                  Doç. Dr. Zeki HAZNEDAROĞLU</w:t>
      </w:r>
    </w:p>
    <w:p w:rsidR="00D31766" w:rsidRDefault="00D31766" w:rsidP="00D317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D31766" w:rsidRDefault="00AD52D8" w:rsidP="00D31766">
      <w:r>
        <w:t xml:space="preserve">Dr. </w:t>
      </w:r>
      <w:proofErr w:type="spellStart"/>
      <w:r>
        <w:t>Öğr</w:t>
      </w:r>
      <w:proofErr w:type="spellEnd"/>
      <w:r>
        <w:t>. Üyesi Muhammet</w:t>
      </w:r>
      <w:r w:rsidR="00D31766">
        <w:t xml:space="preserve"> </w:t>
      </w:r>
      <w:r>
        <w:t xml:space="preserve">ÇİFTÇİ        </w:t>
      </w:r>
      <w:r w:rsidR="00D31766">
        <w:t xml:space="preserve">                 Dr. </w:t>
      </w:r>
      <w:proofErr w:type="spellStart"/>
      <w:r w:rsidR="00D31766">
        <w:t>Öğr</w:t>
      </w:r>
      <w:proofErr w:type="spellEnd"/>
      <w:r w:rsidR="00D31766">
        <w:t xml:space="preserve">. Üyesi </w:t>
      </w:r>
      <w:r w:rsidR="0021282A">
        <w:t>Nihal</w:t>
      </w:r>
      <w:r>
        <w:t xml:space="preserve"> KIRKPINAR</w:t>
      </w:r>
    </w:p>
    <w:p w:rsidR="00D31766" w:rsidRDefault="00D31766" w:rsidP="00D31766"/>
    <w:p w:rsidR="00D31766" w:rsidRDefault="00D31766" w:rsidP="00D31766"/>
    <w:p w:rsidR="00D31766" w:rsidRDefault="00D31766" w:rsidP="00D31766">
      <w:pPr>
        <w:rPr>
          <w:b/>
        </w:rPr>
      </w:pPr>
      <w:proofErr w:type="gramStart"/>
      <w:r>
        <w:rPr>
          <w:b/>
        </w:rPr>
        <w:t xml:space="preserve">MÜHENDİSLİK VE MİMARLIK FAK.            </w:t>
      </w:r>
      <w:proofErr w:type="gramEnd"/>
      <w:r>
        <w:rPr>
          <w:b/>
        </w:rPr>
        <w:t xml:space="preserve">FEN BİLİMLERİ ENSTİTÜSÜ                           </w:t>
      </w:r>
    </w:p>
    <w:p w:rsidR="00D31766" w:rsidRDefault="00D31766" w:rsidP="00D31766">
      <w:r>
        <w:t xml:space="preserve">Dr. </w:t>
      </w:r>
      <w:proofErr w:type="spellStart"/>
      <w:r>
        <w:t>Öğr</w:t>
      </w:r>
      <w:proofErr w:type="spellEnd"/>
      <w:r>
        <w:t xml:space="preserve">. Üyesi Aziz KOLKIRAN              </w:t>
      </w:r>
      <w:r>
        <w:tab/>
        <w:t xml:space="preserve">           </w:t>
      </w:r>
      <w:r w:rsidR="00AD52D8">
        <w:t>Doç. Dr. Sercan ACARER</w:t>
      </w:r>
      <w:r>
        <w:t xml:space="preserve">                             </w:t>
      </w:r>
    </w:p>
    <w:p w:rsidR="00D31766" w:rsidRDefault="00D31766" w:rsidP="00D31766">
      <w:r>
        <w:t xml:space="preserve">                                                                               </w:t>
      </w:r>
    </w:p>
    <w:p w:rsidR="00D31766" w:rsidRDefault="00D31766" w:rsidP="00D31766">
      <w:pPr>
        <w:rPr>
          <w:b/>
        </w:rPr>
      </w:pPr>
    </w:p>
    <w:p w:rsidR="00D31766" w:rsidRDefault="009E30BE" w:rsidP="00D31766">
      <w:pPr>
        <w:rPr>
          <w:b/>
        </w:rPr>
      </w:pPr>
      <w:r w:rsidRPr="009E30BE">
        <w:rPr>
          <w:b/>
        </w:rPr>
        <w:t>ERASMUS</w:t>
      </w:r>
      <w:r w:rsidR="00D31766" w:rsidRPr="009E30BE">
        <w:rPr>
          <w:b/>
        </w:rPr>
        <w:t xml:space="preserve"> KOORDİNATÖRÜ                  </w:t>
      </w:r>
      <w:r w:rsidR="00AD52D8">
        <w:rPr>
          <w:b/>
        </w:rPr>
        <w:t xml:space="preserve"> </w:t>
      </w:r>
      <w:r w:rsidR="00D31766" w:rsidRPr="009E30BE">
        <w:rPr>
          <w:b/>
        </w:rPr>
        <w:t xml:space="preserve">    </w:t>
      </w:r>
      <w:r w:rsidR="00D31766">
        <w:rPr>
          <w:b/>
        </w:rPr>
        <w:tab/>
        <w:t>ORMAN FAKÜLTESİ</w:t>
      </w:r>
    </w:p>
    <w:p w:rsidR="00D31766" w:rsidRDefault="0021282A" w:rsidP="00D31766">
      <w:r>
        <w:t xml:space="preserve">Dr. </w:t>
      </w:r>
      <w:proofErr w:type="spellStart"/>
      <w:r>
        <w:t>Öğr</w:t>
      </w:r>
      <w:proofErr w:type="spellEnd"/>
      <w:r>
        <w:t>. Üyesi Mehmet Emin BAKAY</w:t>
      </w:r>
      <w:r w:rsidR="00AD52D8">
        <w:t xml:space="preserve">                    </w:t>
      </w:r>
      <w:r w:rsidR="009E30BE">
        <w:t xml:space="preserve">Dr. </w:t>
      </w:r>
      <w:proofErr w:type="spellStart"/>
      <w:r w:rsidR="009E30BE">
        <w:t>Öğr</w:t>
      </w:r>
      <w:proofErr w:type="spellEnd"/>
      <w:r w:rsidR="009E30BE">
        <w:t>.</w:t>
      </w:r>
      <w:r w:rsidR="00D31766">
        <w:t xml:space="preserve"> Üyesi Celal GÜNGÖR</w:t>
      </w:r>
    </w:p>
    <w:p w:rsidR="00D31766" w:rsidRDefault="00AD52D8" w:rsidP="00D31766">
      <w:r>
        <w:t xml:space="preserve"> </w:t>
      </w:r>
    </w:p>
    <w:p w:rsidR="00D31766" w:rsidRDefault="00D31766" w:rsidP="00D31766"/>
    <w:p w:rsidR="00D31766" w:rsidRDefault="00D31766" w:rsidP="00D31766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D31766" w:rsidRDefault="009E30BE" w:rsidP="00D31766"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r w:rsidR="00AD52D8">
        <w:t xml:space="preserve">Abdurrahman AKBOLAT          </w:t>
      </w:r>
      <w:r>
        <w:t xml:space="preserve">    </w:t>
      </w:r>
      <w:r>
        <w:tab/>
        <w:t xml:space="preserve">Dr. </w:t>
      </w:r>
      <w:proofErr w:type="spellStart"/>
      <w:r>
        <w:t>Öğr</w:t>
      </w:r>
      <w:proofErr w:type="spellEnd"/>
      <w:r>
        <w:t>.</w:t>
      </w:r>
      <w:r w:rsidR="00D31766">
        <w:t xml:space="preserve"> Üyesi </w:t>
      </w:r>
      <w:r w:rsidR="001D47B5">
        <w:t>Onur KARADAL</w:t>
      </w:r>
    </w:p>
    <w:p w:rsidR="00D31766" w:rsidRDefault="00D31766" w:rsidP="00D31766"/>
    <w:p w:rsidR="00D31766" w:rsidRDefault="00D31766" w:rsidP="00D31766"/>
    <w:p w:rsidR="00D31766" w:rsidRDefault="00D31766" w:rsidP="00D31766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Doç. Dr. Burçi</w:t>
      </w:r>
      <w:r w:rsidR="0021282A">
        <w:t>n AKAN</w:t>
      </w:r>
      <w:r w:rsidR="0021282A">
        <w:tab/>
      </w:r>
      <w:r w:rsidR="0021282A">
        <w:tab/>
      </w:r>
      <w:r w:rsidR="0021282A">
        <w:tab/>
        <w:t xml:space="preserve">            Doç. Dr.</w:t>
      </w:r>
      <w:r w:rsidR="009E30BE">
        <w:t xml:space="preserve"> Muhittin SAĞNAK</w:t>
      </w:r>
      <w:r>
        <w:tab/>
      </w:r>
    </w:p>
    <w:p w:rsidR="00D31766" w:rsidRDefault="00D31766" w:rsidP="00D31766">
      <w:r>
        <w:tab/>
      </w:r>
      <w:r>
        <w:tab/>
      </w:r>
    </w:p>
    <w:p w:rsidR="00D31766" w:rsidRDefault="00D31766" w:rsidP="00D3176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D31766" w:rsidRDefault="00D31766" w:rsidP="00D31766">
      <w:proofErr w:type="spellStart"/>
      <w:r>
        <w:t>Öğr</w:t>
      </w:r>
      <w:proofErr w:type="spellEnd"/>
      <w:r>
        <w:t>. Gör. Dr. İbrahim ÇİNAR</w:t>
      </w:r>
      <w:r>
        <w:tab/>
      </w:r>
      <w:r>
        <w:tab/>
      </w:r>
      <w:r>
        <w:tab/>
      </w:r>
      <w:proofErr w:type="spellStart"/>
      <w:r>
        <w:t>Öğr</w:t>
      </w:r>
      <w:proofErr w:type="spellEnd"/>
      <w:r>
        <w:t xml:space="preserve">. Gör. </w:t>
      </w:r>
      <w:r w:rsidR="00AD52D8">
        <w:t>Neslihan KÖROĞLU</w:t>
      </w:r>
    </w:p>
    <w:p w:rsidR="00D31766" w:rsidRDefault="00D31766" w:rsidP="00D31766"/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 xml:space="preserve">GEMİ İNŞAATI VE DENİZCİLİK FAK.            </w:t>
      </w:r>
      <w:proofErr w:type="gramEnd"/>
      <w:r>
        <w:rPr>
          <w:b/>
          <w:color w:val="000000" w:themeColor="text1"/>
        </w:rPr>
        <w:t>GENEL SEKRETER</w:t>
      </w:r>
    </w:p>
    <w:p w:rsidR="0021282A" w:rsidRDefault="0021282A" w:rsidP="00D31766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 xml:space="preserve">. Üyesi Mustafa KAFALI                              </w:t>
      </w: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</w:t>
      </w:r>
    </w:p>
    <w:p w:rsidR="0021282A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21282A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ÖĞRENCİ İŞLERİ DAİRE BŞK.</w:t>
      </w:r>
    </w:p>
    <w:p w:rsidR="00D31766" w:rsidRDefault="00D31766" w:rsidP="00D31766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>Mustafa KAYA</w:t>
      </w: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sectPr w:rsidR="000F6DF5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AA" w:rsidRDefault="00B11AAA">
      <w:r>
        <w:separator/>
      </w:r>
    </w:p>
  </w:endnote>
  <w:endnote w:type="continuationSeparator" w:id="0">
    <w:p w:rsidR="00B11AAA" w:rsidRDefault="00B1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11AAA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B11AAA">
    <w:pPr>
      <w:pStyle w:val="Altbilgi"/>
    </w:pPr>
  </w:p>
  <w:p w:rsidR="00ED22D8" w:rsidRDefault="00B11A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AA" w:rsidRDefault="00B11AAA">
      <w:r>
        <w:separator/>
      </w:r>
    </w:p>
  </w:footnote>
  <w:footnote w:type="continuationSeparator" w:id="0">
    <w:p w:rsidR="00B11AAA" w:rsidRDefault="00B1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B11A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AD75CE"/>
    <w:multiLevelType w:val="hybridMultilevel"/>
    <w:tmpl w:val="1A662876"/>
    <w:lvl w:ilvl="0" w:tplc="8D1E233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0E556A1"/>
    <w:multiLevelType w:val="hybridMultilevel"/>
    <w:tmpl w:val="3BF6E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F003CE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77A6C"/>
    <w:multiLevelType w:val="hybridMultilevel"/>
    <w:tmpl w:val="B0D086A8"/>
    <w:lvl w:ilvl="0" w:tplc="67F206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1197B"/>
    <w:multiLevelType w:val="hybridMultilevel"/>
    <w:tmpl w:val="DB166984"/>
    <w:lvl w:ilvl="0" w:tplc="111803FA">
      <w:start w:val="1"/>
      <w:numFmt w:val="decimal"/>
      <w:lvlText w:val="%1-"/>
      <w:lvlJc w:val="left"/>
      <w:pPr>
        <w:ind w:left="1200" w:hanging="360"/>
      </w:pPr>
      <w:rPr>
        <w:rFonts w:eastAsia="Times New Roman"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7071774"/>
    <w:multiLevelType w:val="hybridMultilevel"/>
    <w:tmpl w:val="D772F2FC"/>
    <w:lvl w:ilvl="0" w:tplc="0436CE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C616749"/>
    <w:multiLevelType w:val="hybridMultilevel"/>
    <w:tmpl w:val="D0A2552C"/>
    <w:lvl w:ilvl="0" w:tplc="B1A8EEEE">
      <w:start w:val="1"/>
      <w:numFmt w:val="decimal"/>
      <w:lvlText w:val="%1-"/>
      <w:lvlJc w:val="left"/>
      <w:pPr>
        <w:ind w:left="108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F8147EF"/>
    <w:multiLevelType w:val="hybridMultilevel"/>
    <w:tmpl w:val="C76AC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1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12"/>
  </w:num>
  <w:num w:numId="21">
    <w:abstractNumId w:val="0"/>
  </w:num>
  <w:num w:numId="22">
    <w:abstractNumId w:val="7"/>
  </w:num>
  <w:num w:numId="23">
    <w:abstractNumId w:val="11"/>
  </w:num>
  <w:num w:numId="24">
    <w:abstractNumId w:val="19"/>
  </w:num>
  <w:num w:numId="25">
    <w:abstractNumId w:val="3"/>
  </w:num>
  <w:num w:numId="2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158F6"/>
    <w:rsid w:val="00022BB1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86127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0F6DF5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6824"/>
    <w:rsid w:val="00190125"/>
    <w:rsid w:val="001913E1"/>
    <w:rsid w:val="001920BC"/>
    <w:rsid w:val="00192A61"/>
    <w:rsid w:val="001942A2"/>
    <w:rsid w:val="00195CF6"/>
    <w:rsid w:val="001A27B4"/>
    <w:rsid w:val="001B645D"/>
    <w:rsid w:val="001D0F7D"/>
    <w:rsid w:val="001D47B5"/>
    <w:rsid w:val="001E28E1"/>
    <w:rsid w:val="001E4EAC"/>
    <w:rsid w:val="001E72C6"/>
    <w:rsid w:val="001F76FD"/>
    <w:rsid w:val="00203FC4"/>
    <w:rsid w:val="00210A67"/>
    <w:rsid w:val="0021282A"/>
    <w:rsid w:val="00212A33"/>
    <w:rsid w:val="002252D2"/>
    <w:rsid w:val="0022699F"/>
    <w:rsid w:val="002324E5"/>
    <w:rsid w:val="00241141"/>
    <w:rsid w:val="00244CE8"/>
    <w:rsid w:val="002601EC"/>
    <w:rsid w:val="00261554"/>
    <w:rsid w:val="00261D21"/>
    <w:rsid w:val="00266961"/>
    <w:rsid w:val="00272895"/>
    <w:rsid w:val="00292556"/>
    <w:rsid w:val="0029552D"/>
    <w:rsid w:val="002A01C8"/>
    <w:rsid w:val="002A0AE1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E7002"/>
    <w:rsid w:val="002F0828"/>
    <w:rsid w:val="002F0ED2"/>
    <w:rsid w:val="002F2E5A"/>
    <w:rsid w:val="002F673A"/>
    <w:rsid w:val="00301B04"/>
    <w:rsid w:val="00307189"/>
    <w:rsid w:val="003105FA"/>
    <w:rsid w:val="00310E58"/>
    <w:rsid w:val="00315CC8"/>
    <w:rsid w:val="00322302"/>
    <w:rsid w:val="00334889"/>
    <w:rsid w:val="00350CF7"/>
    <w:rsid w:val="003528C0"/>
    <w:rsid w:val="00353161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266A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507118"/>
    <w:rsid w:val="00507F5A"/>
    <w:rsid w:val="0051380A"/>
    <w:rsid w:val="005210B9"/>
    <w:rsid w:val="00523421"/>
    <w:rsid w:val="005275EF"/>
    <w:rsid w:val="005365D7"/>
    <w:rsid w:val="005415D7"/>
    <w:rsid w:val="00541A08"/>
    <w:rsid w:val="005421CD"/>
    <w:rsid w:val="005513DC"/>
    <w:rsid w:val="00567271"/>
    <w:rsid w:val="00571E44"/>
    <w:rsid w:val="00573815"/>
    <w:rsid w:val="00576401"/>
    <w:rsid w:val="00576B8E"/>
    <w:rsid w:val="0058156A"/>
    <w:rsid w:val="00585461"/>
    <w:rsid w:val="00592D8B"/>
    <w:rsid w:val="005C06BD"/>
    <w:rsid w:val="005C3A9A"/>
    <w:rsid w:val="005D51C1"/>
    <w:rsid w:val="005E0681"/>
    <w:rsid w:val="005E06EE"/>
    <w:rsid w:val="005F03C5"/>
    <w:rsid w:val="006017D3"/>
    <w:rsid w:val="00604CE2"/>
    <w:rsid w:val="006061DF"/>
    <w:rsid w:val="00610F70"/>
    <w:rsid w:val="00614035"/>
    <w:rsid w:val="00614489"/>
    <w:rsid w:val="00615EFF"/>
    <w:rsid w:val="006160CE"/>
    <w:rsid w:val="00617A5F"/>
    <w:rsid w:val="0062645C"/>
    <w:rsid w:val="00627C26"/>
    <w:rsid w:val="00631EBA"/>
    <w:rsid w:val="00635BA3"/>
    <w:rsid w:val="00641C9F"/>
    <w:rsid w:val="00642B68"/>
    <w:rsid w:val="00654510"/>
    <w:rsid w:val="0066022A"/>
    <w:rsid w:val="00663E1C"/>
    <w:rsid w:val="00671A0D"/>
    <w:rsid w:val="00690D0A"/>
    <w:rsid w:val="006939A2"/>
    <w:rsid w:val="00695338"/>
    <w:rsid w:val="006A078D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08CA"/>
    <w:rsid w:val="006E66F7"/>
    <w:rsid w:val="006E7E2E"/>
    <w:rsid w:val="006F1D09"/>
    <w:rsid w:val="007013BB"/>
    <w:rsid w:val="007014B2"/>
    <w:rsid w:val="00703634"/>
    <w:rsid w:val="00713259"/>
    <w:rsid w:val="00721861"/>
    <w:rsid w:val="00726A6F"/>
    <w:rsid w:val="00746A83"/>
    <w:rsid w:val="00753DE2"/>
    <w:rsid w:val="00757A95"/>
    <w:rsid w:val="00770A33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1F21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A090F"/>
    <w:rsid w:val="008B59EF"/>
    <w:rsid w:val="008C37AF"/>
    <w:rsid w:val="008C592A"/>
    <w:rsid w:val="008C669C"/>
    <w:rsid w:val="008C6DE6"/>
    <w:rsid w:val="008D5516"/>
    <w:rsid w:val="008E2A6F"/>
    <w:rsid w:val="008E333C"/>
    <w:rsid w:val="008E44E9"/>
    <w:rsid w:val="008E74F5"/>
    <w:rsid w:val="0090198A"/>
    <w:rsid w:val="00901A3B"/>
    <w:rsid w:val="0091203A"/>
    <w:rsid w:val="00937023"/>
    <w:rsid w:val="00942725"/>
    <w:rsid w:val="0094636B"/>
    <w:rsid w:val="009532FF"/>
    <w:rsid w:val="00954A87"/>
    <w:rsid w:val="009570A0"/>
    <w:rsid w:val="00960E65"/>
    <w:rsid w:val="0096428F"/>
    <w:rsid w:val="00964447"/>
    <w:rsid w:val="00964988"/>
    <w:rsid w:val="00966477"/>
    <w:rsid w:val="00971346"/>
    <w:rsid w:val="009725BB"/>
    <w:rsid w:val="009758D5"/>
    <w:rsid w:val="00983DFF"/>
    <w:rsid w:val="009863D5"/>
    <w:rsid w:val="009965CC"/>
    <w:rsid w:val="009A05DB"/>
    <w:rsid w:val="009E2BC3"/>
    <w:rsid w:val="009E30BE"/>
    <w:rsid w:val="009E6E94"/>
    <w:rsid w:val="009F0AF7"/>
    <w:rsid w:val="009F281C"/>
    <w:rsid w:val="009F3ABA"/>
    <w:rsid w:val="009F4422"/>
    <w:rsid w:val="00A0023A"/>
    <w:rsid w:val="00A038E3"/>
    <w:rsid w:val="00A066AB"/>
    <w:rsid w:val="00A1598A"/>
    <w:rsid w:val="00A3210F"/>
    <w:rsid w:val="00A32A75"/>
    <w:rsid w:val="00A35B87"/>
    <w:rsid w:val="00A36BE2"/>
    <w:rsid w:val="00A42987"/>
    <w:rsid w:val="00A448FA"/>
    <w:rsid w:val="00A62143"/>
    <w:rsid w:val="00A711D8"/>
    <w:rsid w:val="00A71D89"/>
    <w:rsid w:val="00A72761"/>
    <w:rsid w:val="00A7381C"/>
    <w:rsid w:val="00A82C42"/>
    <w:rsid w:val="00A9006B"/>
    <w:rsid w:val="00AA1D9E"/>
    <w:rsid w:val="00AA2743"/>
    <w:rsid w:val="00AD278B"/>
    <w:rsid w:val="00AD52D8"/>
    <w:rsid w:val="00AD6787"/>
    <w:rsid w:val="00AF29F5"/>
    <w:rsid w:val="00AF2B8F"/>
    <w:rsid w:val="00AF3430"/>
    <w:rsid w:val="00AF349F"/>
    <w:rsid w:val="00AF7194"/>
    <w:rsid w:val="00B03F61"/>
    <w:rsid w:val="00B054D5"/>
    <w:rsid w:val="00B11AAA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81D91"/>
    <w:rsid w:val="00B95827"/>
    <w:rsid w:val="00B97DBE"/>
    <w:rsid w:val="00BB1E45"/>
    <w:rsid w:val="00BC271A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30CF"/>
    <w:rsid w:val="00C67BE8"/>
    <w:rsid w:val="00C776A8"/>
    <w:rsid w:val="00C9306C"/>
    <w:rsid w:val="00CA43FA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1766"/>
    <w:rsid w:val="00D336D4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8604B"/>
    <w:rsid w:val="00D9566F"/>
    <w:rsid w:val="00DA15B5"/>
    <w:rsid w:val="00DA26DE"/>
    <w:rsid w:val="00DA43CA"/>
    <w:rsid w:val="00DA6892"/>
    <w:rsid w:val="00DB1899"/>
    <w:rsid w:val="00DD0727"/>
    <w:rsid w:val="00DD07C7"/>
    <w:rsid w:val="00DD3A22"/>
    <w:rsid w:val="00DD5605"/>
    <w:rsid w:val="00DD6DEC"/>
    <w:rsid w:val="00DE73C1"/>
    <w:rsid w:val="00DF3487"/>
    <w:rsid w:val="00E12E55"/>
    <w:rsid w:val="00E179A0"/>
    <w:rsid w:val="00E20BAA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B4CAE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466F5"/>
    <w:rsid w:val="00F5776B"/>
    <w:rsid w:val="00F624BE"/>
    <w:rsid w:val="00F62FC8"/>
    <w:rsid w:val="00F65E91"/>
    <w:rsid w:val="00F77CCE"/>
    <w:rsid w:val="00F8150E"/>
    <w:rsid w:val="00F86FDD"/>
    <w:rsid w:val="00F948A0"/>
    <w:rsid w:val="00F9549C"/>
    <w:rsid w:val="00FA2151"/>
    <w:rsid w:val="00FA2C52"/>
    <w:rsid w:val="00FE6C5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30E7-C783-4B57-90B9-30FA73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77CC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71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76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ikc.edu.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24</cp:revision>
  <cp:lastPrinted>2023-06-05T13:01:00Z</cp:lastPrinted>
  <dcterms:created xsi:type="dcterms:W3CDTF">2020-01-21T06:58:00Z</dcterms:created>
  <dcterms:modified xsi:type="dcterms:W3CDTF">2023-06-05T13:06:00Z</dcterms:modified>
</cp:coreProperties>
</file>